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8D" w:rsidRPr="00CE3D10" w:rsidRDefault="00C80E8D" w:rsidP="00C80E8D">
      <w:pPr>
        <w:pageBreakBefore/>
      </w:pPr>
      <w:r w:rsidRPr="00CE3D10">
        <w:t>Name: _________________________</w:t>
      </w:r>
    </w:p>
    <w:p w:rsidR="00C80E8D" w:rsidRPr="00CE3D10" w:rsidRDefault="00C80E8D" w:rsidP="00C80E8D"/>
    <w:p w:rsidR="00C80E8D" w:rsidRPr="00CE3D10" w:rsidRDefault="00C80E8D" w:rsidP="00C80E8D">
      <w:pPr>
        <w:jc w:val="center"/>
        <w:rPr>
          <w:b/>
          <w:bCs/>
        </w:rPr>
      </w:pPr>
      <w:r w:rsidRPr="00CE3D10">
        <w:rPr>
          <w:b/>
          <w:bCs/>
        </w:rPr>
        <w:t>Density Simulation Worksheet</w:t>
      </w:r>
    </w:p>
    <w:p w:rsidR="00C80E8D" w:rsidRPr="00CE3D10" w:rsidRDefault="00C80E8D" w:rsidP="00C80E8D">
      <w:pPr>
        <w:rPr>
          <w:bCs/>
        </w:rPr>
      </w:pPr>
    </w:p>
    <w:p w:rsidR="00C80E8D" w:rsidRPr="0044517B" w:rsidRDefault="00C80E8D" w:rsidP="00C80E8D">
      <w:pPr>
        <w:rPr>
          <w:bCs/>
        </w:rPr>
      </w:pPr>
      <w:r>
        <w:rPr>
          <w:b/>
          <w:bCs/>
        </w:rPr>
        <w:t xml:space="preserve">                   </w:t>
      </w:r>
      <w:r w:rsidRPr="0044517B">
        <w:rPr>
          <w:bCs/>
          <w:u w:val="single"/>
        </w:rPr>
        <w:t>Formulas</w:t>
      </w:r>
      <w:r>
        <w:rPr>
          <w:b/>
          <w:bCs/>
        </w:rPr>
        <w:t xml:space="preserve">: </w:t>
      </w:r>
      <w:r w:rsidRPr="00CE3D10">
        <w:rPr>
          <w:b/>
          <w:bCs/>
        </w:rPr>
        <w:t xml:space="preserve">Density </w:t>
      </w:r>
      <w:proofErr w:type="gramStart"/>
      <w:r w:rsidRPr="00CE3D10">
        <w:rPr>
          <w:b/>
          <w:bCs/>
        </w:rPr>
        <w:t xml:space="preserve">= </w:t>
      </w:r>
      <w:r>
        <w:rPr>
          <w:b/>
          <w:bCs/>
        </w:rPr>
        <w:t xml:space="preserve"> </w:t>
      </w:r>
      <w:r w:rsidRPr="00CE3D10">
        <w:rPr>
          <w:b/>
          <w:bCs/>
          <w:u w:val="single"/>
        </w:rPr>
        <w:t xml:space="preserve"> </w:t>
      </w:r>
      <w:r w:rsidRPr="0044517B">
        <w:rPr>
          <w:bCs/>
          <w:u w:val="single"/>
        </w:rPr>
        <w:t>mass</w:t>
      </w:r>
      <w:proofErr w:type="gramEnd"/>
      <w:r>
        <w:rPr>
          <w:bCs/>
        </w:rPr>
        <w:t xml:space="preserve"> </w:t>
      </w:r>
      <w:r w:rsidRPr="0044517B">
        <w:rPr>
          <w:bCs/>
        </w:rPr>
        <w:t xml:space="preserve">        </w:t>
      </w:r>
      <w:r>
        <w:rPr>
          <w:bCs/>
        </w:rPr>
        <w:t xml:space="preserve"> </w:t>
      </w:r>
      <w:r w:rsidRPr="0044517B">
        <w:rPr>
          <w:bCs/>
        </w:rPr>
        <w:t xml:space="preserve">OR        </w:t>
      </w:r>
      <w:r w:rsidRPr="0044517B">
        <w:rPr>
          <w:b/>
          <w:bCs/>
        </w:rPr>
        <w:t>Density</w:t>
      </w:r>
      <w:r w:rsidRPr="0044517B">
        <w:rPr>
          <w:bCs/>
        </w:rPr>
        <w:t xml:space="preserve"> = mass </w:t>
      </w:r>
      <w:r w:rsidRPr="0044517B">
        <w:rPr>
          <w:bCs/>
        </w:rPr>
        <w:sym w:font="Symbol" w:char="F0B8"/>
      </w:r>
      <w:r w:rsidRPr="0044517B">
        <w:rPr>
          <w:bCs/>
        </w:rPr>
        <w:t xml:space="preserve"> volume</w:t>
      </w:r>
    </w:p>
    <w:p w:rsidR="00C80E8D" w:rsidRPr="0044517B" w:rsidRDefault="00C80E8D" w:rsidP="00C80E8D">
      <w:pPr>
        <w:rPr>
          <w:bCs/>
        </w:rPr>
      </w:pPr>
      <w:r w:rsidRPr="0044517B">
        <w:rPr>
          <w:bCs/>
        </w:rPr>
        <w:tab/>
        <w:t xml:space="preserve">                              </w:t>
      </w:r>
      <w:r>
        <w:rPr>
          <w:bCs/>
        </w:rPr>
        <w:t xml:space="preserve">           </w:t>
      </w:r>
      <w:r w:rsidRPr="0044517B">
        <w:rPr>
          <w:bCs/>
        </w:rPr>
        <w:t xml:space="preserve">  </w:t>
      </w:r>
      <w:proofErr w:type="gramStart"/>
      <w:r w:rsidRPr="0044517B">
        <w:rPr>
          <w:bCs/>
        </w:rPr>
        <w:t>volume</w:t>
      </w:r>
      <w:proofErr w:type="gramEnd"/>
    </w:p>
    <w:p w:rsidR="00C80E8D" w:rsidRPr="00CE3D10" w:rsidRDefault="00C80E8D" w:rsidP="00C80E8D">
      <w:pPr>
        <w:rPr>
          <w:bCs/>
        </w:rPr>
      </w:pPr>
      <w:r w:rsidRPr="00CE3D10">
        <w:rPr>
          <w:bCs/>
        </w:rPr>
        <w:t xml:space="preserve"> </w:t>
      </w:r>
    </w:p>
    <w:p w:rsidR="00C80E8D" w:rsidRDefault="00C80E8D" w:rsidP="00C80E8D">
      <w:pPr>
        <w:rPr>
          <w:bCs/>
        </w:rPr>
      </w:pPr>
      <w:r w:rsidRPr="00CE3D10">
        <w:rPr>
          <w:bCs/>
        </w:rPr>
        <w:t xml:space="preserve">1. </w:t>
      </w:r>
      <w:r>
        <w:rPr>
          <w:bCs/>
        </w:rPr>
        <w:t>What physical properties do you need to know to find the density of an object? How will you use the simulation to find these properties?</w:t>
      </w:r>
    </w:p>
    <w:p w:rsidR="00C80E8D" w:rsidRDefault="00C80E8D" w:rsidP="00C80E8D">
      <w:pPr>
        <w:rPr>
          <w:bCs/>
        </w:rPr>
      </w:pPr>
    </w:p>
    <w:p w:rsidR="00C80E8D" w:rsidRPr="00CE3D10" w:rsidRDefault="00C80E8D" w:rsidP="00C80E8D">
      <w:pPr>
        <w:rPr>
          <w:bCs/>
        </w:rPr>
      </w:pPr>
    </w:p>
    <w:p w:rsidR="00C80E8D" w:rsidRPr="00CE3D10" w:rsidRDefault="00C80E8D" w:rsidP="00C80E8D">
      <w:pPr>
        <w:rPr>
          <w:bCs/>
        </w:rPr>
      </w:pPr>
    </w:p>
    <w:p w:rsidR="00C80E8D" w:rsidRPr="00CE3D10" w:rsidRDefault="00C80E8D" w:rsidP="00C80E8D">
      <w:pPr>
        <w:rPr>
          <w:bCs/>
        </w:rPr>
      </w:pPr>
      <w:r w:rsidRPr="00CE3D10">
        <w:rPr>
          <w:bCs/>
        </w:rPr>
        <w:t>2. Fill in the following information about the Mystery boxes. Remember to include units!</w:t>
      </w:r>
    </w:p>
    <w:p w:rsidR="00C80E8D" w:rsidRPr="00CE3D10" w:rsidRDefault="00C80E8D" w:rsidP="00C80E8D">
      <w:pPr>
        <w:rPr>
          <w:bCs/>
        </w:rPr>
      </w:pPr>
    </w:p>
    <w:tbl>
      <w:tblPr>
        <w:tblW w:w="10800" w:type="dxa"/>
        <w:tblInd w:w="-485" w:type="dxa"/>
        <w:tblLayout w:type="fixed"/>
        <w:tblCellMar>
          <w:top w:w="55" w:type="dxa"/>
          <w:left w:w="55" w:type="dxa"/>
          <w:bottom w:w="55" w:type="dxa"/>
          <w:right w:w="55" w:type="dxa"/>
        </w:tblCellMar>
        <w:tblLook w:val="0000" w:firstRow="0" w:lastRow="0" w:firstColumn="0" w:lastColumn="0" w:noHBand="0" w:noVBand="0"/>
      </w:tblPr>
      <w:tblGrid>
        <w:gridCol w:w="1365"/>
        <w:gridCol w:w="1515"/>
        <w:gridCol w:w="1800"/>
        <w:gridCol w:w="1980"/>
        <w:gridCol w:w="2340"/>
        <w:gridCol w:w="1800"/>
      </w:tblGrid>
      <w:tr w:rsidR="00C80E8D" w:rsidRPr="00CE3D10" w:rsidTr="00710AD6">
        <w:tc>
          <w:tcPr>
            <w:tcW w:w="1365" w:type="dxa"/>
            <w:tcBorders>
              <w:top w:val="single" w:sz="8" w:space="0" w:color="000000"/>
              <w:left w:val="single" w:sz="8" w:space="0" w:color="000000"/>
              <w:bottom w:val="single" w:sz="8" w:space="0" w:color="000000"/>
            </w:tcBorders>
            <w:shd w:val="clear" w:color="auto" w:fill="D9D9D9"/>
          </w:tcPr>
          <w:p w:rsidR="00C80E8D" w:rsidRPr="00CE3D10" w:rsidRDefault="00C80E8D" w:rsidP="00710AD6">
            <w:pPr>
              <w:pStyle w:val="TableContents"/>
              <w:snapToGrid w:val="0"/>
              <w:jc w:val="center"/>
              <w:rPr>
                <w:b/>
                <w:bCs/>
              </w:rPr>
            </w:pPr>
            <w:r w:rsidRPr="00CE3D10">
              <w:rPr>
                <w:b/>
                <w:bCs/>
              </w:rPr>
              <w:t>Container</w:t>
            </w:r>
          </w:p>
        </w:tc>
        <w:tc>
          <w:tcPr>
            <w:tcW w:w="1515" w:type="dxa"/>
            <w:tcBorders>
              <w:top w:val="single" w:sz="8" w:space="0" w:color="000000"/>
              <w:left w:val="single" w:sz="8" w:space="0" w:color="000000"/>
              <w:bottom w:val="single" w:sz="8" w:space="0" w:color="000000"/>
            </w:tcBorders>
            <w:shd w:val="clear" w:color="auto" w:fill="D9D9D9"/>
          </w:tcPr>
          <w:p w:rsidR="00C80E8D" w:rsidRPr="00CE3D10" w:rsidRDefault="00C80E8D" w:rsidP="00710AD6">
            <w:pPr>
              <w:pStyle w:val="TableContents"/>
              <w:snapToGrid w:val="0"/>
              <w:jc w:val="center"/>
              <w:rPr>
                <w:b/>
                <w:bCs/>
              </w:rPr>
            </w:pPr>
            <w:r w:rsidRPr="00CE3D10">
              <w:rPr>
                <w:b/>
                <w:bCs/>
              </w:rPr>
              <w:t>Mass (kg)</w:t>
            </w:r>
          </w:p>
        </w:tc>
        <w:tc>
          <w:tcPr>
            <w:tcW w:w="1800" w:type="dxa"/>
            <w:tcBorders>
              <w:top w:val="single" w:sz="8" w:space="0" w:color="000000"/>
              <w:left w:val="single" w:sz="8" w:space="0" w:color="000000"/>
              <w:bottom w:val="single" w:sz="8" w:space="0" w:color="000000"/>
            </w:tcBorders>
            <w:shd w:val="clear" w:color="auto" w:fill="D9D9D9"/>
          </w:tcPr>
          <w:p w:rsidR="00C80E8D" w:rsidRPr="00CE3D10" w:rsidRDefault="00C80E8D" w:rsidP="00710AD6">
            <w:pPr>
              <w:pStyle w:val="TableContents"/>
              <w:snapToGrid w:val="0"/>
              <w:jc w:val="center"/>
              <w:rPr>
                <w:b/>
                <w:bCs/>
              </w:rPr>
            </w:pPr>
            <w:r w:rsidRPr="00CE3D10">
              <w:rPr>
                <w:b/>
                <w:bCs/>
              </w:rPr>
              <w:t>Volume (L)</w:t>
            </w:r>
          </w:p>
        </w:tc>
        <w:tc>
          <w:tcPr>
            <w:tcW w:w="1980" w:type="dxa"/>
            <w:tcBorders>
              <w:top w:val="single" w:sz="8" w:space="0" w:color="000000"/>
              <w:left w:val="single" w:sz="8" w:space="0" w:color="000000"/>
              <w:bottom w:val="single" w:sz="8" w:space="0" w:color="000000"/>
            </w:tcBorders>
            <w:shd w:val="clear" w:color="auto" w:fill="D9D9D9"/>
          </w:tcPr>
          <w:p w:rsidR="00C80E8D" w:rsidRPr="00CE3D10" w:rsidRDefault="00C80E8D" w:rsidP="00710AD6">
            <w:pPr>
              <w:pStyle w:val="TableContents"/>
              <w:snapToGrid w:val="0"/>
              <w:jc w:val="center"/>
              <w:rPr>
                <w:b/>
                <w:bCs/>
              </w:rPr>
            </w:pPr>
            <w:r w:rsidRPr="00CE3D10">
              <w:rPr>
                <w:b/>
                <w:bCs/>
              </w:rPr>
              <w:t>Density (kg/L)</w:t>
            </w:r>
          </w:p>
        </w:tc>
        <w:tc>
          <w:tcPr>
            <w:tcW w:w="2340" w:type="dxa"/>
            <w:tcBorders>
              <w:top w:val="single" w:sz="8" w:space="0" w:color="000000"/>
              <w:left w:val="single" w:sz="8" w:space="0" w:color="000000"/>
              <w:bottom w:val="single" w:sz="8" w:space="0" w:color="000000"/>
            </w:tcBorders>
            <w:shd w:val="clear" w:color="auto" w:fill="D9D9D9"/>
          </w:tcPr>
          <w:p w:rsidR="00C80E8D" w:rsidRPr="00CE3D10" w:rsidRDefault="00C80E8D" w:rsidP="00710AD6">
            <w:pPr>
              <w:pStyle w:val="TableContents"/>
              <w:snapToGrid w:val="0"/>
              <w:jc w:val="center"/>
              <w:rPr>
                <w:b/>
                <w:bCs/>
              </w:rPr>
            </w:pPr>
            <w:r w:rsidRPr="00CE3D10">
              <w:rPr>
                <w:b/>
                <w:bCs/>
              </w:rPr>
              <w:t>Float or sink</w:t>
            </w:r>
            <w:r>
              <w:rPr>
                <w:b/>
                <w:bCs/>
              </w:rPr>
              <w:t xml:space="preserve"> in water</w:t>
            </w:r>
            <w:r w:rsidRPr="00CE3D10">
              <w:rPr>
                <w:b/>
                <w:bCs/>
              </w:rPr>
              <w:t>?</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Pr>
          <w:p w:rsidR="00C80E8D" w:rsidRPr="00CE3D10" w:rsidRDefault="00C80E8D" w:rsidP="00710AD6">
            <w:pPr>
              <w:pStyle w:val="TableContents"/>
              <w:snapToGrid w:val="0"/>
              <w:jc w:val="center"/>
              <w:rPr>
                <w:b/>
                <w:bCs/>
              </w:rPr>
            </w:pPr>
            <w:r w:rsidRPr="00CE3D10">
              <w:rPr>
                <w:b/>
                <w:bCs/>
              </w:rPr>
              <w:t>Contents (see table)</w:t>
            </w:r>
          </w:p>
        </w:tc>
      </w:tr>
      <w:tr w:rsidR="00C80E8D" w:rsidRPr="00CE3D10" w:rsidTr="00710AD6">
        <w:tc>
          <w:tcPr>
            <w:tcW w:w="1365" w:type="dxa"/>
            <w:tcBorders>
              <w:left w:val="single" w:sz="8" w:space="0" w:color="000000"/>
              <w:bottom w:val="single" w:sz="8" w:space="0" w:color="000000"/>
            </w:tcBorders>
          </w:tcPr>
          <w:p w:rsidR="00C80E8D" w:rsidRPr="0044517B" w:rsidRDefault="00C80E8D" w:rsidP="00710AD6">
            <w:pPr>
              <w:pStyle w:val="TableContents"/>
              <w:snapToGrid w:val="0"/>
              <w:jc w:val="center"/>
              <w:rPr>
                <w:b/>
                <w:bCs/>
                <w:sz w:val="32"/>
                <w:szCs w:val="32"/>
              </w:rPr>
            </w:pPr>
            <w:r w:rsidRPr="0044517B">
              <w:rPr>
                <w:b/>
                <w:bCs/>
                <w:sz w:val="32"/>
                <w:szCs w:val="32"/>
              </w:rPr>
              <w:t>A</w:t>
            </w:r>
          </w:p>
        </w:tc>
        <w:tc>
          <w:tcPr>
            <w:tcW w:w="1515" w:type="dxa"/>
            <w:tcBorders>
              <w:left w:val="single" w:sz="8"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98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234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right w:val="single" w:sz="2" w:space="0" w:color="000000"/>
            </w:tcBorders>
          </w:tcPr>
          <w:p w:rsidR="00C80E8D" w:rsidRPr="0044517B" w:rsidRDefault="00C80E8D" w:rsidP="00710AD6">
            <w:pPr>
              <w:pStyle w:val="TableContents"/>
              <w:snapToGrid w:val="0"/>
              <w:jc w:val="center"/>
              <w:rPr>
                <w:b/>
                <w:bCs/>
                <w:color w:val="FF0000"/>
                <w:sz w:val="32"/>
                <w:szCs w:val="32"/>
              </w:rPr>
            </w:pPr>
          </w:p>
        </w:tc>
      </w:tr>
      <w:tr w:rsidR="00C80E8D" w:rsidRPr="00CE3D10" w:rsidTr="00710AD6">
        <w:tc>
          <w:tcPr>
            <w:tcW w:w="1365" w:type="dxa"/>
            <w:tcBorders>
              <w:left w:val="single" w:sz="8" w:space="0" w:color="000000"/>
              <w:bottom w:val="single" w:sz="8" w:space="0" w:color="000000"/>
            </w:tcBorders>
            <w:shd w:val="clear" w:color="auto" w:fill="D9D9D9"/>
          </w:tcPr>
          <w:p w:rsidR="00C80E8D" w:rsidRPr="0044517B" w:rsidRDefault="00C80E8D" w:rsidP="00710AD6">
            <w:pPr>
              <w:pStyle w:val="TableContents"/>
              <w:snapToGrid w:val="0"/>
              <w:jc w:val="center"/>
              <w:rPr>
                <w:b/>
                <w:bCs/>
                <w:sz w:val="32"/>
                <w:szCs w:val="32"/>
              </w:rPr>
            </w:pPr>
            <w:r w:rsidRPr="0044517B">
              <w:rPr>
                <w:b/>
                <w:bCs/>
                <w:sz w:val="32"/>
                <w:szCs w:val="32"/>
              </w:rPr>
              <w:t>B</w:t>
            </w:r>
          </w:p>
        </w:tc>
        <w:tc>
          <w:tcPr>
            <w:tcW w:w="1515" w:type="dxa"/>
            <w:tcBorders>
              <w:left w:val="single" w:sz="8" w:space="0" w:color="000000"/>
              <w:bottom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c>
          <w:tcPr>
            <w:tcW w:w="1980" w:type="dxa"/>
            <w:tcBorders>
              <w:left w:val="single" w:sz="2" w:space="0" w:color="000000"/>
              <w:bottom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c>
          <w:tcPr>
            <w:tcW w:w="2340" w:type="dxa"/>
            <w:tcBorders>
              <w:left w:val="single" w:sz="2" w:space="0" w:color="000000"/>
              <w:bottom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right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r>
      <w:tr w:rsidR="00C80E8D" w:rsidRPr="00CE3D10" w:rsidTr="00710AD6">
        <w:tc>
          <w:tcPr>
            <w:tcW w:w="1365" w:type="dxa"/>
            <w:tcBorders>
              <w:left w:val="single" w:sz="8" w:space="0" w:color="000000"/>
              <w:bottom w:val="single" w:sz="8" w:space="0" w:color="000000"/>
            </w:tcBorders>
          </w:tcPr>
          <w:p w:rsidR="00C80E8D" w:rsidRPr="0044517B" w:rsidRDefault="00C80E8D" w:rsidP="00710AD6">
            <w:pPr>
              <w:pStyle w:val="TableContents"/>
              <w:snapToGrid w:val="0"/>
              <w:jc w:val="center"/>
              <w:rPr>
                <w:b/>
                <w:bCs/>
                <w:sz w:val="32"/>
                <w:szCs w:val="32"/>
              </w:rPr>
            </w:pPr>
            <w:r w:rsidRPr="0044517B">
              <w:rPr>
                <w:b/>
                <w:bCs/>
                <w:sz w:val="32"/>
                <w:szCs w:val="32"/>
              </w:rPr>
              <w:t>C</w:t>
            </w:r>
          </w:p>
        </w:tc>
        <w:tc>
          <w:tcPr>
            <w:tcW w:w="1515" w:type="dxa"/>
            <w:tcBorders>
              <w:left w:val="single" w:sz="8"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98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234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right w:val="single" w:sz="2" w:space="0" w:color="000000"/>
            </w:tcBorders>
          </w:tcPr>
          <w:p w:rsidR="00C80E8D" w:rsidRPr="0044517B" w:rsidRDefault="00C80E8D" w:rsidP="00710AD6">
            <w:pPr>
              <w:pStyle w:val="TableContents"/>
              <w:snapToGrid w:val="0"/>
              <w:jc w:val="center"/>
              <w:rPr>
                <w:b/>
                <w:bCs/>
                <w:color w:val="FF0000"/>
                <w:sz w:val="32"/>
                <w:szCs w:val="32"/>
              </w:rPr>
            </w:pPr>
          </w:p>
        </w:tc>
      </w:tr>
      <w:tr w:rsidR="00C80E8D" w:rsidRPr="00CE3D10" w:rsidTr="00710AD6">
        <w:tc>
          <w:tcPr>
            <w:tcW w:w="1365" w:type="dxa"/>
            <w:tcBorders>
              <w:left w:val="single" w:sz="8" w:space="0" w:color="000000"/>
              <w:bottom w:val="single" w:sz="8" w:space="0" w:color="000000"/>
            </w:tcBorders>
            <w:shd w:val="clear" w:color="auto" w:fill="D9D9D9"/>
          </w:tcPr>
          <w:p w:rsidR="00C80E8D" w:rsidRPr="0044517B" w:rsidRDefault="00C80E8D" w:rsidP="00710AD6">
            <w:pPr>
              <w:pStyle w:val="TableContents"/>
              <w:snapToGrid w:val="0"/>
              <w:jc w:val="center"/>
              <w:rPr>
                <w:b/>
                <w:bCs/>
                <w:sz w:val="32"/>
                <w:szCs w:val="32"/>
              </w:rPr>
            </w:pPr>
            <w:r w:rsidRPr="0044517B">
              <w:rPr>
                <w:b/>
                <w:bCs/>
                <w:sz w:val="32"/>
                <w:szCs w:val="32"/>
              </w:rPr>
              <w:t>D</w:t>
            </w:r>
          </w:p>
        </w:tc>
        <w:tc>
          <w:tcPr>
            <w:tcW w:w="1515" w:type="dxa"/>
            <w:tcBorders>
              <w:left w:val="single" w:sz="8" w:space="0" w:color="000000"/>
              <w:bottom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c>
          <w:tcPr>
            <w:tcW w:w="1980" w:type="dxa"/>
            <w:tcBorders>
              <w:left w:val="single" w:sz="2" w:space="0" w:color="000000"/>
              <w:bottom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c>
          <w:tcPr>
            <w:tcW w:w="2340" w:type="dxa"/>
            <w:tcBorders>
              <w:left w:val="single" w:sz="2" w:space="0" w:color="000000"/>
              <w:bottom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right w:val="single" w:sz="2" w:space="0" w:color="000000"/>
            </w:tcBorders>
            <w:shd w:val="clear" w:color="auto" w:fill="D9D9D9"/>
          </w:tcPr>
          <w:p w:rsidR="00C80E8D" w:rsidRPr="0044517B" w:rsidRDefault="00C80E8D" w:rsidP="00710AD6">
            <w:pPr>
              <w:pStyle w:val="TableContents"/>
              <w:snapToGrid w:val="0"/>
              <w:jc w:val="center"/>
              <w:rPr>
                <w:b/>
                <w:bCs/>
                <w:color w:val="FF0000"/>
                <w:sz w:val="32"/>
                <w:szCs w:val="32"/>
              </w:rPr>
            </w:pPr>
          </w:p>
        </w:tc>
      </w:tr>
      <w:tr w:rsidR="00C80E8D" w:rsidRPr="00CE3D10" w:rsidTr="00710AD6">
        <w:tc>
          <w:tcPr>
            <w:tcW w:w="1365" w:type="dxa"/>
            <w:tcBorders>
              <w:left w:val="single" w:sz="8" w:space="0" w:color="000000"/>
              <w:bottom w:val="single" w:sz="8" w:space="0" w:color="000000"/>
            </w:tcBorders>
          </w:tcPr>
          <w:p w:rsidR="00C80E8D" w:rsidRPr="0044517B" w:rsidRDefault="00C80E8D" w:rsidP="00710AD6">
            <w:pPr>
              <w:pStyle w:val="TableContents"/>
              <w:snapToGrid w:val="0"/>
              <w:jc w:val="center"/>
              <w:rPr>
                <w:b/>
                <w:bCs/>
                <w:sz w:val="32"/>
                <w:szCs w:val="32"/>
              </w:rPr>
            </w:pPr>
            <w:r w:rsidRPr="0044517B">
              <w:rPr>
                <w:b/>
                <w:bCs/>
                <w:sz w:val="32"/>
                <w:szCs w:val="32"/>
              </w:rPr>
              <w:t>E</w:t>
            </w:r>
          </w:p>
        </w:tc>
        <w:tc>
          <w:tcPr>
            <w:tcW w:w="1515" w:type="dxa"/>
            <w:tcBorders>
              <w:left w:val="single" w:sz="8"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98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2340" w:type="dxa"/>
            <w:tcBorders>
              <w:left w:val="single" w:sz="2" w:space="0" w:color="000000"/>
              <w:bottom w:val="single" w:sz="2" w:space="0" w:color="000000"/>
            </w:tcBorders>
          </w:tcPr>
          <w:p w:rsidR="00C80E8D" w:rsidRPr="0044517B" w:rsidRDefault="00C80E8D" w:rsidP="00710AD6">
            <w:pPr>
              <w:pStyle w:val="TableContents"/>
              <w:snapToGrid w:val="0"/>
              <w:jc w:val="center"/>
              <w:rPr>
                <w:b/>
                <w:bCs/>
                <w:color w:val="FF0000"/>
                <w:sz w:val="32"/>
                <w:szCs w:val="32"/>
              </w:rPr>
            </w:pPr>
          </w:p>
        </w:tc>
        <w:tc>
          <w:tcPr>
            <w:tcW w:w="1800" w:type="dxa"/>
            <w:tcBorders>
              <w:left w:val="single" w:sz="2" w:space="0" w:color="000000"/>
              <w:bottom w:val="single" w:sz="2" w:space="0" w:color="000000"/>
              <w:right w:val="single" w:sz="2" w:space="0" w:color="000000"/>
            </w:tcBorders>
          </w:tcPr>
          <w:p w:rsidR="00C80E8D" w:rsidRPr="0044517B" w:rsidRDefault="00C80E8D" w:rsidP="00710AD6">
            <w:pPr>
              <w:pStyle w:val="TableContents"/>
              <w:snapToGrid w:val="0"/>
              <w:jc w:val="center"/>
              <w:rPr>
                <w:b/>
                <w:bCs/>
                <w:color w:val="FF0000"/>
                <w:sz w:val="32"/>
                <w:szCs w:val="32"/>
              </w:rPr>
            </w:pPr>
          </w:p>
        </w:tc>
      </w:tr>
    </w:tbl>
    <w:p w:rsidR="00C80E8D" w:rsidRDefault="00C80E8D" w:rsidP="00C80E8D">
      <w:pPr>
        <w:tabs>
          <w:tab w:val="left" w:pos="5190"/>
        </w:tabs>
      </w:pPr>
    </w:p>
    <w:p w:rsidR="00C80E8D" w:rsidRPr="00CE3D10" w:rsidRDefault="00C80E8D" w:rsidP="00C80E8D">
      <w:pPr>
        <w:tabs>
          <w:tab w:val="left" w:pos="5190"/>
        </w:tabs>
      </w:pPr>
      <w:r w:rsidRPr="00CE3D10">
        <w:t xml:space="preserve">3. Order the </w:t>
      </w:r>
      <w:r>
        <w:t>mystery packages</w:t>
      </w:r>
      <w:r w:rsidRPr="00CE3D10">
        <w:t xml:space="preserve"> from </w:t>
      </w:r>
      <w:r>
        <w:t>lowest density</w:t>
      </w:r>
      <w:r w:rsidRPr="00CE3D10">
        <w:t xml:space="preserve"> to </w:t>
      </w:r>
      <w:r>
        <w:t>highest</w:t>
      </w:r>
      <w:r w:rsidRPr="00CE3D10">
        <w:t xml:space="preserve"> </w:t>
      </w:r>
      <w:r>
        <w:t>density</w:t>
      </w:r>
      <w:r w:rsidRPr="00CE3D10">
        <w:t>:</w:t>
      </w:r>
      <w:r w:rsidRPr="00CE3D10">
        <w:tab/>
      </w:r>
    </w:p>
    <w:p w:rsidR="00C80E8D" w:rsidRPr="00CE3D10" w:rsidRDefault="00C80E8D" w:rsidP="00C80E8D">
      <w:pPr>
        <w:tabs>
          <w:tab w:val="left" w:pos="5190"/>
        </w:tabs>
      </w:pPr>
    </w:p>
    <w:p w:rsidR="00C80E8D" w:rsidRPr="00CE3D10" w:rsidRDefault="00C80E8D" w:rsidP="00C80E8D">
      <w:r w:rsidRPr="00CE3D10">
        <w:t>(</w:t>
      </w:r>
      <w:r>
        <w:t>Lowest</w:t>
      </w:r>
      <w:r w:rsidRPr="00CE3D10">
        <w:t>) ________</w:t>
      </w:r>
      <w:r w:rsidRPr="00CE3D10">
        <w:tab/>
        <w:t>________</w:t>
      </w:r>
      <w:r w:rsidRPr="00CE3D10">
        <w:tab/>
        <w:t>________</w:t>
      </w:r>
      <w:r w:rsidRPr="00CE3D10">
        <w:tab/>
        <w:t>________</w:t>
      </w:r>
      <w:r w:rsidRPr="00CE3D10">
        <w:tab/>
        <w:t>________ (</w:t>
      </w:r>
      <w:r>
        <w:t>Highest</w:t>
      </w:r>
      <w:r w:rsidRPr="00CE3D10">
        <w:t>)</w:t>
      </w:r>
    </w:p>
    <w:p w:rsidR="00C80E8D" w:rsidRDefault="00C80E8D" w:rsidP="00C80E8D"/>
    <w:p w:rsidR="00C80E8D" w:rsidRDefault="00C80E8D" w:rsidP="00C80E8D">
      <w:r>
        <w:t>4. In question 3 above put a SQUARE around the letters for the mystery packages that were able to float in water (or that you had to push down in order to calculate the volume – use your data!).</w:t>
      </w:r>
    </w:p>
    <w:p w:rsidR="00C80E8D" w:rsidRPr="00CE3D10" w:rsidRDefault="00C80E8D" w:rsidP="00C80E8D"/>
    <w:p w:rsidR="00C80E8D" w:rsidRDefault="00C80E8D" w:rsidP="00C80E8D">
      <w:r>
        <w:t>5. In question 3 above put a CIRCLE around the letters for the mystery packages that had a density less than 1 kg/L.</w:t>
      </w:r>
    </w:p>
    <w:p w:rsidR="00C80E8D" w:rsidRDefault="00C80E8D" w:rsidP="00C80E8D"/>
    <w:p w:rsidR="00C80E8D" w:rsidRDefault="00C80E8D" w:rsidP="00C80E8D">
      <w:r>
        <w:t>6. What do you notice about what you have squared and circled in question 3?  Are they the same?  Different?</w:t>
      </w:r>
    </w:p>
    <w:p w:rsidR="00C80E8D" w:rsidRDefault="00C80E8D" w:rsidP="00C80E8D"/>
    <w:p w:rsidR="00C80E8D" w:rsidRDefault="00C80E8D" w:rsidP="00C80E8D">
      <w:r>
        <w:t>______________________________________________________________________________</w:t>
      </w:r>
    </w:p>
    <w:p w:rsidR="00C80E8D" w:rsidRPr="00CE3D10" w:rsidRDefault="00C80E8D" w:rsidP="00C80E8D">
      <w:pPr>
        <w:rPr>
          <w:bCs/>
        </w:rPr>
      </w:pPr>
    </w:p>
    <w:p w:rsidR="00C80E8D" w:rsidRDefault="00C80E8D" w:rsidP="00C80E8D">
      <w:pPr>
        <w:pageBreakBefore/>
        <w:ind w:right="-720"/>
      </w:pPr>
      <w:r>
        <w:lastRenderedPageBreak/>
        <w:t>Name: _____________________________________________</w:t>
      </w:r>
      <w:proofErr w:type="gramStart"/>
      <w:r>
        <w:t>_       Date</w:t>
      </w:r>
      <w:proofErr w:type="gramEnd"/>
      <w:r>
        <w:t>: _________________</w:t>
      </w:r>
    </w:p>
    <w:p w:rsidR="00C80E8D" w:rsidRPr="001E1168" w:rsidRDefault="00C80E8D" w:rsidP="00C80E8D"/>
    <w:p w:rsidR="00C80E8D" w:rsidRDefault="00C80E8D" w:rsidP="00C80E8D"/>
    <w:p w:rsidR="00C80E8D" w:rsidRDefault="00C80E8D" w:rsidP="00C80E8D">
      <w:pPr>
        <w:tabs>
          <w:tab w:val="left" w:pos="5735"/>
        </w:tabs>
        <w:jc w:val="center"/>
        <w:rPr>
          <w:b/>
          <w:sz w:val="28"/>
          <w:szCs w:val="28"/>
        </w:rPr>
      </w:pPr>
      <w:r>
        <w:rPr>
          <w:b/>
          <w:sz w:val="28"/>
          <w:szCs w:val="28"/>
        </w:rPr>
        <w:t>Show Off What You Know!</w:t>
      </w:r>
    </w:p>
    <w:p w:rsidR="00C80E8D" w:rsidRDefault="00C80E8D" w:rsidP="00C80E8D">
      <w:pPr>
        <w:tabs>
          <w:tab w:val="left" w:pos="5735"/>
        </w:tabs>
        <w:jc w:val="center"/>
        <w:rPr>
          <w:b/>
          <w:sz w:val="28"/>
          <w:szCs w:val="28"/>
        </w:rPr>
      </w:pPr>
    </w:p>
    <w:p w:rsidR="00C80E8D" w:rsidRDefault="00C80E8D" w:rsidP="00C80E8D">
      <w:pPr>
        <w:tabs>
          <w:tab w:val="left" w:pos="5735"/>
        </w:tabs>
        <w:jc w:val="center"/>
        <w:rPr>
          <w:b/>
          <w:sz w:val="28"/>
          <w:szCs w:val="28"/>
        </w:rPr>
      </w:pPr>
    </w:p>
    <w:p w:rsidR="00C80E8D" w:rsidRPr="00FE3384" w:rsidRDefault="00C80E8D" w:rsidP="00C80E8D">
      <w:pPr>
        <w:tabs>
          <w:tab w:val="left" w:pos="5735"/>
        </w:tabs>
        <w:rPr>
          <w:sz w:val="28"/>
          <w:szCs w:val="28"/>
        </w:rPr>
      </w:pPr>
      <w:r w:rsidRPr="00FE3384">
        <w:rPr>
          <w:sz w:val="28"/>
          <w:szCs w:val="28"/>
        </w:rPr>
        <w:t xml:space="preserve">1. You discover a mystery package at your front doorstep and want to figure out what’s inside of it without opening it (after all, it could be dangerous!).  Luckily, you remember to use the physical property of density to help you identify the contents of the box.  </w:t>
      </w: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r w:rsidRPr="00FE3384">
        <w:rPr>
          <w:sz w:val="28"/>
          <w:szCs w:val="28"/>
        </w:rPr>
        <w:t>You find the mass of the box to be 120 kg and the volume to be 30</w:t>
      </w:r>
      <w:r>
        <w:rPr>
          <w:sz w:val="28"/>
          <w:szCs w:val="28"/>
          <w:vertAlign w:val="superscript"/>
        </w:rPr>
        <w:t xml:space="preserve"> </w:t>
      </w:r>
      <w:r>
        <w:rPr>
          <w:sz w:val="28"/>
          <w:szCs w:val="28"/>
        </w:rPr>
        <w:t>L</w:t>
      </w:r>
      <w:r w:rsidRPr="00FE3384">
        <w:rPr>
          <w:sz w:val="28"/>
          <w:szCs w:val="28"/>
        </w:rPr>
        <w:t>.  What is the object’s density?  Show your calculations below.</w:t>
      </w: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Pr="00FE3384" w:rsidRDefault="00C80E8D" w:rsidP="00C80E8D">
      <w:pPr>
        <w:tabs>
          <w:tab w:val="left" w:pos="5735"/>
        </w:tabs>
        <w:rPr>
          <w:sz w:val="28"/>
          <w:szCs w:val="28"/>
        </w:rPr>
      </w:pPr>
    </w:p>
    <w:p w:rsidR="00C80E8D" w:rsidRDefault="00C80E8D" w:rsidP="00C80E8D">
      <w:pPr>
        <w:tabs>
          <w:tab w:val="left" w:pos="5735"/>
        </w:tabs>
        <w:rPr>
          <w:sz w:val="28"/>
          <w:szCs w:val="28"/>
        </w:rPr>
      </w:pPr>
      <w:r w:rsidRPr="00FE3384">
        <w:rPr>
          <w:sz w:val="28"/>
          <w:szCs w:val="28"/>
        </w:rPr>
        <w:t xml:space="preserve">2. Make a prediction – Will this mystery package sink or float in </w:t>
      </w:r>
      <w:r>
        <w:rPr>
          <w:sz w:val="28"/>
          <w:szCs w:val="28"/>
        </w:rPr>
        <w:t xml:space="preserve">water </w:t>
      </w:r>
      <w:r w:rsidRPr="00FE3384">
        <w:rPr>
          <w:sz w:val="28"/>
          <w:szCs w:val="28"/>
        </w:rPr>
        <w:t xml:space="preserve">that has a density of </w:t>
      </w:r>
      <w:r>
        <w:rPr>
          <w:sz w:val="28"/>
          <w:szCs w:val="28"/>
        </w:rPr>
        <w:t>1</w:t>
      </w:r>
      <w:r w:rsidRPr="00FE3384">
        <w:rPr>
          <w:sz w:val="28"/>
          <w:szCs w:val="28"/>
        </w:rPr>
        <w:t xml:space="preserve"> k</w:t>
      </w:r>
      <w:r>
        <w:rPr>
          <w:sz w:val="28"/>
          <w:szCs w:val="28"/>
        </w:rPr>
        <w:t>g/L</w:t>
      </w:r>
      <w:r w:rsidRPr="00FE3384">
        <w:rPr>
          <w:sz w:val="28"/>
          <w:szCs w:val="28"/>
        </w:rPr>
        <w:t>?  Based on what you know about density, explain your choice.</w:t>
      </w: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C80E8D" w:rsidRDefault="00C80E8D" w:rsidP="00C80E8D">
      <w:pPr>
        <w:tabs>
          <w:tab w:val="left" w:pos="5735"/>
        </w:tabs>
        <w:rPr>
          <w:sz w:val="28"/>
          <w:szCs w:val="28"/>
        </w:rPr>
      </w:pPr>
    </w:p>
    <w:p w:rsidR="00213DA0" w:rsidRDefault="00213DA0">
      <w:bookmarkStart w:id="0" w:name="_GoBack"/>
      <w:bookmarkEnd w:id="0"/>
    </w:p>
    <w:sectPr w:rsidR="00213DA0" w:rsidSect="00213D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DejaVu Sans">
    <w:altName w:val="MS Mincho"/>
    <w:panose1 w:val="00000000000000000000"/>
    <w:charset w:val="80"/>
    <w:family w:val="auto"/>
    <w:notTrueType/>
    <w:pitch w:val="variable"/>
    <w:sig w:usb0="00000000"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0BD2"/>
    <w:multiLevelType w:val="hybridMultilevel"/>
    <w:tmpl w:val="DC0C4870"/>
    <w:lvl w:ilvl="0" w:tplc="5D4212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AA125A"/>
    <w:multiLevelType w:val="hybridMultilevel"/>
    <w:tmpl w:val="DC0C4870"/>
    <w:lvl w:ilvl="0" w:tplc="5D4212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8D"/>
    <w:rsid w:val="00213DA0"/>
    <w:rsid w:val="00841D50"/>
    <w:rsid w:val="00C8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7DE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8D"/>
    <w:rPr>
      <w:rFonts w:eastAsia="Times New Roman"/>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uiPriority w:val="99"/>
    <w:rsid w:val="00C80E8D"/>
    <w:pPr>
      <w:widowControl w:val="0"/>
      <w:suppressLineNumbers/>
      <w:suppressAutoHyphens/>
    </w:pPr>
    <w:rPr>
      <w:rFonts w:eastAsia="DejaVu Sans" w:cs="DejaVu Sans"/>
      <w:kern w:val="1"/>
      <w:szCs w:val="24"/>
      <w:lang w:eastAsia="hi-IN"/>
    </w:rPr>
  </w:style>
  <w:style w:type="paragraph" w:styleId="ListParagraph">
    <w:name w:val="List Paragraph"/>
    <w:basedOn w:val="Normal"/>
    <w:uiPriority w:val="99"/>
    <w:qFormat/>
    <w:rsid w:val="00C80E8D"/>
    <w:pPr>
      <w:ind w:left="720"/>
      <w:contextualSpacing/>
    </w:pPr>
    <w:rPr>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8D"/>
    <w:rPr>
      <w:rFonts w:eastAsia="Times New Roman"/>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uiPriority w:val="99"/>
    <w:rsid w:val="00C80E8D"/>
    <w:pPr>
      <w:widowControl w:val="0"/>
      <w:suppressLineNumbers/>
      <w:suppressAutoHyphens/>
    </w:pPr>
    <w:rPr>
      <w:rFonts w:eastAsia="DejaVu Sans" w:cs="DejaVu Sans"/>
      <w:kern w:val="1"/>
      <w:szCs w:val="24"/>
      <w:lang w:eastAsia="hi-IN"/>
    </w:rPr>
  </w:style>
  <w:style w:type="paragraph" w:styleId="ListParagraph">
    <w:name w:val="List Paragraph"/>
    <w:basedOn w:val="Normal"/>
    <w:uiPriority w:val="99"/>
    <w:qFormat/>
    <w:rsid w:val="00C80E8D"/>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1624</Characters>
  <Application>Microsoft Macintosh Word</Application>
  <DocSecurity>0</DocSecurity>
  <Lines>13</Lines>
  <Paragraphs>3</Paragraphs>
  <ScaleCrop>false</ScaleCrop>
  <Company>Old Rochester Regional Junior High School</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Gauvin</dc:creator>
  <cp:keywords/>
  <dc:description/>
  <cp:lastModifiedBy>Kathryn Gauvin</cp:lastModifiedBy>
  <cp:revision>1</cp:revision>
  <dcterms:created xsi:type="dcterms:W3CDTF">2013-09-26T23:08:00Z</dcterms:created>
  <dcterms:modified xsi:type="dcterms:W3CDTF">2013-09-26T23:11:00Z</dcterms:modified>
</cp:coreProperties>
</file>